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9" w:rsidRPr="00A05F0A" w:rsidRDefault="00FD091F" w:rsidP="00004C24">
      <w:pPr>
        <w:jc w:val="center"/>
        <w:rPr>
          <w:b/>
          <w:sz w:val="36"/>
          <w:szCs w:val="36"/>
        </w:rPr>
      </w:pPr>
      <w:r>
        <w:rPr>
          <w:rFonts w:hint="eastAsia"/>
          <w:b/>
          <w:sz w:val="36"/>
          <w:szCs w:val="36"/>
        </w:rPr>
        <w:t>企业</w:t>
      </w:r>
      <w:r w:rsidR="00B808E0">
        <w:rPr>
          <w:rFonts w:hint="eastAsia"/>
          <w:b/>
          <w:sz w:val="36"/>
          <w:szCs w:val="36"/>
        </w:rPr>
        <w:t>职工</w:t>
      </w:r>
      <w:r w:rsidR="008A0BFE">
        <w:rPr>
          <w:rFonts w:hint="eastAsia"/>
          <w:b/>
          <w:sz w:val="36"/>
          <w:szCs w:val="36"/>
        </w:rPr>
        <w:t>退休</w:t>
      </w:r>
      <w:r w:rsidR="00E17585" w:rsidRPr="00A05F0A">
        <w:rPr>
          <w:rFonts w:hint="eastAsia"/>
          <w:b/>
          <w:sz w:val="36"/>
          <w:szCs w:val="36"/>
        </w:rPr>
        <w:t>一件事</w:t>
      </w:r>
      <w:r w:rsidR="00964594" w:rsidRPr="00A05F0A">
        <w:rPr>
          <w:rFonts w:hint="eastAsia"/>
          <w:b/>
          <w:sz w:val="36"/>
          <w:szCs w:val="36"/>
        </w:rPr>
        <w:t>服务指南</w:t>
      </w:r>
    </w:p>
    <w:p w:rsidR="00C72CF9" w:rsidRDefault="00C72CF9"/>
    <w:p w:rsidR="00E50115" w:rsidRPr="00AD6DE5" w:rsidRDefault="00FD091F" w:rsidP="00AD6DE5">
      <w:pPr>
        <w:spacing w:line="480" w:lineRule="exact"/>
        <w:ind w:firstLineChars="200" w:firstLine="562"/>
        <w:jc w:val="left"/>
        <w:rPr>
          <w:b/>
          <w:sz w:val="28"/>
          <w:szCs w:val="28"/>
        </w:rPr>
      </w:pPr>
      <w:r w:rsidRPr="00AD6DE5">
        <w:rPr>
          <w:rFonts w:hint="eastAsia"/>
          <w:b/>
          <w:sz w:val="28"/>
          <w:szCs w:val="28"/>
        </w:rPr>
        <w:t>事项名称：</w:t>
      </w:r>
    </w:p>
    <w:p w:rsidR="00E50115" w:rsidRPr="00AD6DE5" w:rsidRDefault="00E50115" w:rsidP="00AD6DE5">
      <w:pPr>
        <w:spacing w:line="480" w:lineRule="exact"/>
        <w:ind w:firstLineChars="200" w:firstLine="560"/>
        <w:jc w:val="left"/>
        <w:rPr>
          <w:sz w:val="28"/>
          <w:szCs w:val="28"/>
        </w:rPr>
      </w:pPr>
      <w:r w:rsidRPr="00AD6DE5">
        <w:rPr>
          <w:rFonts w:hint="eastAsia"/>
          <w:sz w:val="28"/>
          <w:szCs w:val="28"/>
        </w:rPr>
        <w:t>一</w:t>
      </w:r>
      <w:r w:rsidR="00B808E0" w:rsidRPr="00AD6DE5">
        <w:rPr>
          <w:rFonts w:hint="eastAsia"/>
          <w:sz w:val="28"/>
          <w:szCs w:val="28"/>
        </w:rPr>
        <w:t>、企业职工基本养老保险退休</w:t>
      </w:r>
      <w:r w:rsidR="00B04EDF" w:rsidRPr="00AD6DE5">
        <w:rPr>
          <w:rFonts w:hint="eastAsia"/>
          <w:sz w:val="28"/>
          <w:szCs w:val="28"/>
        </w:rPr>
        <w:t>；</w:t>
      </w:r>
    </w:p>
    <w:p w:rsidR="00E50115" w:rsidRPr="00AD6DE5" w:rsidRDefault="00E50115" w:rsidP="00AD6DE5">
      <w:pPr>
        <w:spacing w:line="480" w:lineRule="exact"/>
        <w:ind w:firstLineChars="200" w:firstLine="560"/>
        <w:jc w:val="left"/>
        <w:rPr>
          <w:sz w:val="28"/>
          <w:szCs w:val="28"/>
        </w:rPr>
      </w:pPr>
      <w:r w:rsidRPr="00AD6DE5">
        <w:rPr>
          <w:rFonts w:hint="eastAsia"/>
          <w:sz w:val="28"/>
          <w:szCs w:val="28"/>
        </w:rPr>
        <w:t>二</w:t>
      </w:r>
      <w:r w:rsidR="00FD091F" w:rsidRPr="00AD6DE5">
        <w:rPr>
          <w:rFonts w:hint="eastAsia"/>
          <w:sz w:val="28"/>
          <w:szCs w:val="28"/>
        </w:rPr>
        <w:t>、企业职工基本养老保险特殊工种</w:t>
      </w:r>
      <w:r w:rsidR="00C66FE5" w:rsidRPr="00AD6DE5">
        <w:rPr>
          <w:rFonts w:hint="eastAsia"/>
          <w:sz w:val="28"/>
          <w:szCs w:val="28"/>
        </w:rPr>
        <w:t>提前退休</w:t>
      </w:r>
      <w:r w:rsidR="00B04EDF" w:rsidRPr="00AD6DE5">
        <w:rPr>
          <w:rFonts w:hint="eastAsia"/>
          <w:sz w:val="28"/>
          <w:szCs w:val="28"/>
        </w:rPr>
        <w:t>；</w:t>
      </w:r>
    </w:p>
    <w:p w:rsidR="00FD091F" w:rsidRPr="00AD6DE5" w:rsidRDefault="00E50115" w:rsidP="00AD6DE5">
      <w:pPr>
        <w:spacing w:line="480" w:lineRule="exact"/>
        <w:ind w:firstLineChars="200" w:firstLine="560"/>
        <w:jc w:val="left"/>
        <w:rPr>
          <w:sz w:val="28"/>
          <w:szCs w:val="28"/>
        </w:rPr>
      </w:pPr>
      <w:r w:rsidRPr="00AD6DE5">
        <w:rPr>
          <w:rFonts w:hint="eastAsia"/>
          <w:sz w:val="28"/>
          <w:szCs w:val="28"/>
        </w:rPr>
        <w:t>三</w:t>
      </w:r>
      <w:r w:rsidR="00FD091F" w:rsidRPr="00AD6DE5">
        <w:rPr>
          <w:rFonts w:hint="eastAsia"/>
          <w:sz w:val="28"/>
          <w:szCs w:val="28"/>
        </w:rPr>
        <w:t>、企业职工基本养老保险因病提前退休。</w:t>
      </w:r>
    </w:p>
    <w:p w:rsidR="00C72CF9" w:rsidRPr="00AD6DE5" w:rsidRDefault="00964594" w:rsidP="00AD6DE5">
      <w:pPr>
        <w:spacing w:line="480" w:lineRule="exact"/>
        <w:ind w:firstLineChars="200" w:firstLine="562"/>
        <w:rPr>
          <w:sz w:val="28"/>
          <w:szCs w:val="28"/>
        </w:rPr>
      </w:pPr>
      <w:r w:rsidRPr="00AD6DE5">
        <w:rPr>
          <w:rFonts w:hint="eastAsia"/>
          <w:b/>
          <w:sz w:val="28"/>
          <w:szCs w:val="28"/>
        </w:rPr>
        <w:t>办理渠道：窗口办理</w:t>
      </w:r>
      <w:r w:rsidR="001F5CDD" w:rsidRPr="00AD6DE5">
        <w:rPr>
          <w:rFonts w:hint="eastAsia"/>
          <w:b/>
          <w:sz w:val="28"/>
          <w:szCs w:val="28"/>
        </w:rPr>
        <w:t>。</w:t>
      </w:r>
      <w:r w:rsidRPr="00AD6DE5">
        <w:rPr>
          <w:rFonts w:hint="eastAsia"/>
          <w:b/>
          <w:sz w:val="28"/>
          <w:szCs w:val="28"/>
        </w:rPr>
        <w:t>地址</w:t>
      </w:r>
      <w:r w:rsidRPr="00AD6DE5">
        <w:rPr>
          <w:rFonts w:hint="eastAsia"/>
          <w:sz w:val="28"/>
          <w:szCs w:val="28"/>
        </w:rPr>
        <w:t>：盐城市世纪大道</w:t>
      </w:r>
      <w:r w:rsidRPr="00AD6DE5">
        <w:rPr>
          <w:rFonts w:hint="eastAsia"/>
          <w:sz w:val="28"/>
          <w:szCs w:val="28"/>
        </w:rPr>
        <w:t>19</w:t>
      </w:r>
      <w:r w:rsidRPr="00AD6DE5">
        <w:rPr>
          <w:rFonts w:hint="eastAsia"/>
          <w:sz w:val="28"/>
          <w:szCs w:val="28"/>
        </w:rPr>
        <w:t>号城投商务楼二楼，市人力资源社会保障综合服务大厅。</w:t>
      </w:r>
      <w:r w:rsidRPr="00AD6DE5">
        <w:rPr>
          <w:rFonts w:hint="eastAsia"/>
          <w:b/>
          <w:sz w:val="28"/>
          <w:szCs w:val="28"/>
        </w:rPr>
        <w:t>网上办理网址</w:t>
      </w:r>
      <w:r w:rsidR="001F5CDD" w:rsidRPr="00AD6DE5">
        <w:rPr>
          <w:rFonts w:hint="eastAsia"/>
          <w:b/>
          <w:sz w:val="28"/>
          <w:szCs w:val="28"/>
        </w:rPr>
        <w:t>。</w:t>
      </w:r>
      <w:r w:rsidRPr="00AD6DE5">
        <w:rPr>
          <w:rFonts w:hint="eastAsia"/>
          <w:sz w:val="28"/>
          <w:szCs w:val="28"/>
        </w:rPr>
        <w:t>江苏人社网上办事大厅</w:t>
      </w:r>
      <w:r w:rsidR="00E17585" w:rsidRPr="00AD6DE5">
        <w:rPr>
          <w:sz w:val="28"/>
          <w:szCs w:val="28"/>
        </w:rPr>
        <w:t>https://rs.jshrss.jiangsu.gov.cn</w:t>
      </w:r>
      <w:r w:rsidRPr="00AD6DE5">
        <w:rPr>
          <w:rFonts w:hint="eastAsia"/>
          <w:sz w:val="28"/>
          <w:szCs w:val="28"/>
        </w:rPr>
        <w:t>，江苏智慧人社手机</w:t>
      </w:r>
      <w:r w:rsidRPr="00AD6DE5">
        <w:rPr>
          <w:rFonts w:hint="eastAsia"/>
          <w:sz w:val="28"/>
          <w:szCs w:val="28"/>
        </w:rPr>
        <w:t>App</w:t>
      </w:r>
      <w:r w:rsidRPr="00AD6DE5">
        <w:rPr>
          <w:rFonts w:hint="eastAsia"/>
          <w:sz w:val="28"/>
          <w:szCs w:val="28"/>
        </w:rPr>
        <w:t>。</w:t>
      </w:r>
    </w:p>
    <w:p w:rsidR="001F5CDD" w:rsidRPr="00AD6DE5" w:rsidRDefault="00964594" w:rsidP="00AD6DE5">
      <w:pPr>
        <w:spacing w:line="480" w:lineRule="exact"/>
        <w:ind w:firstLineChars="200" w:firstLine="562"/>
        <w:jc w:val="left"/>
        <w:rPr>
          <w:b/>
          <w:sz w:val="28"/>
          <w:szCs w:val="28"/>
        </w:rPr>
      </w:pPr>
      <w:r w:rsidRPr="00AD6DE5">
        <w:rPr>
          <w:rFonts w:hint="eastAsia"/>
          <w:b/>
          <w:sz w:val="28"/>
          <w:szCs w:val="28"/>
        </w:rPr>
        <w:t>办理条件：</w:t>
      </w:r>
    </w:p>
    <w:p w:rsidR="001F5CDD" w:rsidRPr="00AD6DE5" w:rsidRDefault="001F5CDD" w:rsidP="00AD6DE5">
      <w:pPr>
        <w:spacing w:line="480" w:lineRule="exact"/>
        <w:ind w:left="482"/>
        <w:jc w:val="left"/>
        <w:rPr>
          <w:sz w:val="28"/>
          <w:szCs w:val="28"/>
        </w:rPr>
      </w:pPr>
      <w:r w:rsidRPr="00AD6DE5">
        <w:rPr>
          <w:rFonts w:hint="eastAsia"/>
          <w:b/>
          <w:sz w:val="28"/>
          <w:szCs w:val="28"/>
        </w:rPr>
        <w:t>一、</w:t>
      </w:r>
      <w:r w:rsidR="007B7741" w:rsidRPr="00AD6DE5">
        <w:rPr>
          <w:rFonts w:hint="eastAsia"/>
          <w:b/>
          <w:sz w:val="28"/>
          <w:szCs w:val="28"/>
        </w:rPr>
        <w:t>企业职工基本养老保险退休</w:t>
      </w:r>
      <w:r w:rsidR="007B7741" w:rsidRPr="00AD6DE5">
        <w:rPr>
          <w:rFonts w:hint="eastAsia"/>
          <w:sz w:val="28"/>
          <w:szCs w:val="28"/>
        </w:rPr>
        <w:t>：</w:t>
      </w:r>
    </w:p>
    <w:p w:rsidR="001F5CDD" w:rsidRPr="00AD6DE5" w:rsidRDefault="001F5CDD" w:rsidP="00AD6DE5">
      <w:pPr>
        <w:spacing w:line="480" w:lineRule="exact"/>
        <w:ind w:firstLineChars="150" w:firstLine="420"/>
        <w:jc w:val="left"/>
        <w:rPr>
          <w:sz w:val="28"/>
          <w:szCs w:val="28"/>
        </w:rPr>
      </w:pPr>
      <w:r w:rsidRPr="00AD6DE5">
        <w:rPr>
          <w:rFonts w:hint="eastAsia"/>
          <w:sz w:val="28"/>
          <w:szCs w:val="28"/>
        </w:rPr>
        <w:t>（一）</w:t>
      </w:r>
      <w:r w:rsidRPr="00AD6DE5">
        <w:rPr>
          <w:rFonts w:hint="eastAsia"/>
          <w:sz w:val="28"/>
          <w:szCs w:val="28"/>
        </w:rPr>
        <w:t xml:space="preserve"> </w:t>
      </w:r>
      <w:r w:rsidR="007B7741" w:rsidRPr="00AD6DE5">
        <w:rPr>
          <w:rFonts w:hint="eastAsia"/>
          <w:sz w:val="28"/>
          <w:szCs w:val="28"/>
        </w:rPr>
        <w:t>达到国家、省规定的退休年龄：男职工年满</w:t>
      </w:r>
      <w:r w:rsidR="007B7741" w:rsidRPr="00AD6DE5">
        <w:rPr>
          <w:rFonts w:hint="eastAsia"/>
          <w:sz w:val="28"/>
          <w:szCs w:val="28"/>
        </w:rPr>
        <w:t>60</w:t>
      </w:r>
      <w:r w:rsidR="007B7741" w:rsidRPr="00AD6DE5">
        <w:rPr>
          <w:rFonts w:hint="eastAsia"/>
          <w:sz w:val="28"/>
          <w:szCs w:val="28"/>
        </w:rPr>
        <w:t>周岁、女职工年满</w:t>
      </w:r>
      <w:r w:rsidR="007B7741" w:rsidRPr="00AD6DE5">
        <w:rPr>
          <w:rFonts w:hint="eastAsia"/>
          <w:sz w:val="28"/>
          <w:szCs w:val="28"/>
        </w:rPr>
        <w:t>50</w:t>
      </w:r>
      <w:r w:rsidR="007B7741" w:rsidRPr="00AD6DE5">
        <w:rPr>
          <w:rFonts w:hint="eastAsia"/>
          <w:sz w:val="28"/>
          <w:szCs w:val="28"/>
        </w:rPr>
        <w:t>周岁（女性灵活就业人员年满</w:t>
      </w:r>
      <w:r w:rsidR="007B7741" w:rsidRPr="00AD6DE5">
        <w:rPr>
          <w:rFonts w:hint="eastAsia"/>
          <w:sz w:val="28"/>
          <w:szCs w:val="28"/>
        </w:rPr>
        <w:t>55</w:t>
      </w:r>
      <w:r w:rsidR="007B7741" w:rsidRPr="00AD6DE5">
        <w:rPr>
          <w:rFonts w:hint="eastAsia"/>
          <w:sz w:val="28"/>
          <w:szCs w:val="28"/>
        </w:rPr>
        <w:t>周岁）；</w:t>
      </w:r>
    </w:p>
    <w:p w:rsidR="001F5CDD" w:rsidRPr="00AD6DE5" w:rsidRDefault="001F5CDD" w:rsidP="00AD6DE5">
      <w:pPr>
        <w:spacing w:line="480" w:lineRule="exact"/>
        <w:ind w:firstLineChars="150" w:firstLine="420"/>
        <w:jc w:val="left"/>
        <w:rPr>
          <w:sz w:val="28"/>
          <w:szCs w:val="28"/>
        </w:rPr>
      </w:pPr>
      <w:r w:rsidRPr="00AD6DE5">
        <w:rPr>
          <w:rFonts w:hint="eastAsia"/>
          <w:sz w:val="28"/>
          <w:szCs w:val="28"/>
        </w:rPr>
        <w:t>（二）</w:t>
      </w:r>
      <w:r w:rsidR="007B7741" w:rsidRPr="00AD6DE5">
        <w:rPr>
          <w:rFonts w:hint="eastAsia"/>
          <w:sz w:val="28"/>
          <w:szCs w:val="28"/>
        </w:rPr>
        <w:t>用人单位和参保人员均按照规定足额缴费；</w:t>
      </w:r>
    </w:p>
    <w:p w:rsidR="001F5CDD" w:rsidRPr="00AD6DE5" w:rsidRDefault="001F5CDD" w:rsidP="00AD6DE5">
      <w:pPr>
        <w:spacing w:line="480" w:lineRule="exact"/>
        <w:ind w:firstLineChars="150" w:firstLine="420"/>
        <w:jc w:val="left"/>
        <w:rPr>
          <w:sz w:val="28"/>
          <w:szCs w:val="28"/>
        </w:rPr>
      </w:pPr>
      <w:r w:rsidRPr="00AD6DE5">
        <w:rPr>
          <w:rFonts w:hint="eastAsia"/>
          <w:sz w:val="28"/>
          <w:szCs w:val="28"/>
        </w:rPr>
        <w:t>（三）</w:t>
      </w:r>
      <w:r w:rsidR="007B7741" w:rsidRPr="00AD6DE5">
        <w:rPr>
          <w:rFonts w:hint="eastAsia"/>
          <w:sz w:val="28"/>
          <w:szCs w:val="28"/>
        </w:rPr>
        <w:t>企业职工基本养老保险缴费年限满</w:t>
      </w:r>
      <w:r w:rsidR="007B7741" w:rsidRPr="00AD6DE5">
        <w:rPr>
          <w:rFonts w:hint="eastAsia"/>
          <w:sz w:val="28"/>
          <w:szCs w:val="28"/>
        </w:rPr>
        <w:t>15</w:t>
      </w:r>
      <w:r w:rsidR="007B7741" w:rsidRPr="00AD6DE5">
        <w:rPr>
          <w:rFonts w:hint="eastAsia"/>
          <w:sz w:val="28"/>
          <w:szCs w:val="28"/>
        </w:rPr>
        <w:t>年</w:t>
      </w:r>
      <w:r w:rsidR="00B808E0" w:rsidRPr="00AD6DE5">
        <w:rPr>
          <w:rFonts w:hint="eastAsia"/>
          <w:sz w:val="28"/>
          <w:szCs w:val="28"/>
        </w:rPr>
        <w:t>。</w:t>
      </w:r>
    </w:p>
    <w:p w:rsidR="001F5CDD" w:rsidRPr="00AD6DE5" w:rsidRDefault="001F5CDD" w:rsidP="00AD6DE5">
      <w:pPr>
        <w:spacing w:line="480" w:lineRule="exact"/>
        <w:ind w:firstLineChars="200" w:firstLine="562"/>
        <w:jc w:val="left"/>
        <w:rPr>
          <w:b/>
          <w:sz w:val="28"/>
          <w:szCs w:val="28"/>
        </w:rPr>
      </w:pPr>
      <w:r w:rsidRPr="00AD6DE5">
        <w:rPr>
          <w:rFonts w:hint="eastAsia"/>
          <w:b/>
          <w:sz w:val="28"/>
          <w:szCs w:val="28"/>
        </w:rPr>
        <w:t>二</w:t>
      </w:r>
      <w:r w:rsidR="001F4E5F" w:rsidRPr="00AD6DE5">
        <w:rPr>
          <w:rFonts w:hint="eastAsia"/>
          <w:b/>
          <w:sz w:val="28"/>
          <w:szCs w:val="28"/>
        </w:rPr>
        <w:t>、</w:t>
      </w:r>
      <w:r w:rsidR="007B7741" w:rsidRPr="00AD6DE5">
        <w:rPr>
          <w:rFonts w:hint="eastAsia"/>
          <w:b/>
          <w:sz w:val="28"/>
          <w:szCs w:val="28"/>
        </w:rPr>
        <w:t>特殊工种提前退休</w:t>
      </w:r>
      <w:r w:rsidR="00B808E0" w:rsidRPr="00AD6DE5">
        <w:rPr>
          <w:rFonts w:hint="eastAsia"/>
          <w:b/>
          <w:sz w:val="28"/>
          <w:szCs w:val="28"/>
        </w:rPr>
        <w:t>：</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（一）</w:t>
      </w:r>
      <w:r w:rsidR="007B7741" w:rsidRPr="00AD6DE5">
        <w:rPr>
          <w:rFonts w:hint="eastAsia"/>
          <w:sz w:val="28"/>
          <w:szCs w:val="28"/>
        </w:rPr>
        <w:t>达到国家、省规定的退休年龄：男职工年满</w:t>
      </w:r>
      <w:r w:rsidR="007B7741" w:rsidRPr="00AD6DE5">
        <w:rPr>
          <w:rFonts w:hint="eastAsia"/>
          <w:sz w:val="28"/>
          <w:szCs w:val="28"/>
        </w:rPr>
        <w:t>55</w:t>
      </w:r>
      <w:r w:rsidR="007B7741" w:rsidRPr="00AD6DE5">
        <w:rPr>
          <w:rFonts w:hint="eastAsia"/>
          <w:sz w:val="28"/>
          <w:szCs w:val="28"/>
        </w:rPr>
        <w:t>周岁、女职工年满</w:t>
      </w:r>
      <w:r w:rsidR="007B7741" w:rsidRPr="00AD6DE5">
        <w:rPr>
          <w:rFonts w:hint="eastAsia"/>
          <w:sz w:val="28"/>
          <w:szCs w:val="28"/>
        </w:rPr>
        <w:t>45</w:t>
      </w:r>
      <w:r w:rsidR="007B7741" w:rsidRPr="00AD6DE5">
        <w:rPr>
          <w:rFonts w:hint="eastAsia"/>
          <w:sz w:val="28"/>
          <w:szCs w:val="28"/>
        </w:rPr>
        <w:t>周岁；</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（二）</w:t>
      </w:r>
      <w:r w:rsidR="007B7741" w:rsidRPr="00AD6DE5">
        <w:rPr>
          <w:rFonts w:hint="eastAsia"/>
          <w:sz w:val="28"/>
          <w:szCs w:val="28"/>
        </w:rPr>
        <w:t>用人单位和参保人员均按照规定足额缴费；</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（三）</w:t>
      </w:r>
      <w:r w:rsidR="007B7741" w:rsidRPr="00AD6DE5">
        <w:rPr>
          <w:rFonts w:hint="eastAsia"/>
          <w:sz w:val="28"/>
          <w:szCs w:val="28"/>
        </w:rPr>
        <w:t>企业职工基本养老保险缴费年限满</w:t>
      </w:r>
      <w:r w:rsidR="007B7741" w:rsidRPr="00AD6DE5">
        <w:rPr>
          <w:rFonts w:hint="eastAsia"/>
          <w:sz w:val="28"/>
          <w:szCs w:val="28"/>
        </w:rPr>
        <w:t>15</w:t>
      </w:r>
      <w:r w:rsidR="007B7741" w:rsidRPr="00AD6DE5">
        <w:rPr>
          <w:rFonts w:hint="eastAsia"/>
          <w:sz w:val="28"/>
          <w:szCs w:val="28"/>
        </w:rPr>
        <w:t>年；</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（四）</w:t>
      </w:r>
      <w:r w:rsidR="007B7741" w:rsidRPr="00AD6DE5">
        <w:rPr>
          <w:rFonts w:hint="eastAsia"/>
          <w:sz w:val="28"/>
          <w:szCs w:val="28"/>
        </w:rPr>
        <w:t>曾在全民和县属以上集体企业高空和特别繁重体力劳动工种岗位上累计满</w:t>
      </w:r>
      <w:r w:rsidR="007B7741" w:rsidRPr="00AD6DE5">
        <w:rPr>
          <w:rFonts w:hint="eastAsia"/>
          <w:sz w:val="28"/>
          <w:szCs w:val="28"/>
        </w:rPr>
        <w:t>10</w:t>
      </w:r>
      <w:r w:rsidR="007B7741" w:rsidRPr="00AD6DE5">
        <w:rPr>
          <w:rFonts w:hint="eastAsia"/>
          <w:sz w:val="28"/>
          <w:szCs w:val="28"/>
        </w:rPr>
        <w:t>年、井下和高温工种累计满</w:t>
      </w:r>
      <w:r w:rsidR="007B7741" w:rsidRPr="00AD6DE5">
        <w:rPr>
          <w:rFonts w:hint="eastAsia"/>
          <w:sz w:val="28"/>
          <w:szCs w:val="28"/>
        </w:rPr>
        <w:t>9</w:t>
      </w:r>
      <w:r w:rsidR="007B7741" w:rsidRPr="00AD6DE5">
        <w:rPr>
          <w:rFonts w:hint="eastAsia"/>
          <w:sz w:val="28"/>
          <w:szCs w:val="28"/>
        </w:rPr>
        <w:t>年、其他有害身体健康工种岗位上工作累计满</w:t>
      </w:r>
      <w:r w:rsidR="007B7741" w:rsidRPr="00AD6DE5">
        <w:rPr>
          <w:rFonts w:hint="eastAsia"/>
          <w:sz w:val="28"/>
          <w:szCs w:val="28"/>
        </w:rPr>
        <w:t>8</w:t>
      </w:r>
      <w:r w:rsidR="007B7741" w:rsidRPr="00AD6DE5">
        <w:rPr>
          <w:rFonts w:hint="eastAsia"/>
          <w:sz w:val="28"/>
          <w:szCs w:val="28"/>
        </w:rPr>
        <w:t>年</w:t>
      </w:r>
      <w:r w:rsidR="00B808E0" w:rsidRPr="00AD6DE5">
        <w:rPr>
          <w:rFonts w:hint="eastAsia"/>
          <w:sz w:val="28"/>
          <w:szCs w:val="28"/>
        </w:rPr>
        <w:t>。</w:t>
      </w:r>
    </w:p>
    <w:p w:rsidR="001F5CDD" w:rsidRPr="00AD6DE5" w:rsidRDefault="001F5CDD" w:rsidP="00AD6DE5">
      <w:pPr>
        <w:spacing w:line="480" w:lineRule="exact"/>
        <w:ind w:firstLineChars="200" w:firstLine="562"/>
        <w:jc w:val="left"/>
        <w:rPr>
          <w:b/>
          <w:sz w:val="28"/>
          <w:szCs w:val="28"/>
        </w:rPr>
      </w:pPr>
      <w:r w:rsidRPr="00AD6DE5">
        <w:rPr>
          <w:rFonts w:hint="eastAsia"/>
          <w:b/>
          <w:sz w:val="28"/>
          <w:szCs w:val="28"/>
        </w:rPr>
        <w:t>三、</w:t>
      </w:r>
      <w:r w:rsidR="007B7741" w:rsidRPr="00AD6DE5">
        <w:rPr>
          <w:rFonts w:hint="eastAsia"/>
          <w:b/>
          <w:sz w:val="28"/>
          <w:szCs w:val="28"/>
        </w:rPr>
        <w:t>因病提前退休</w:t>
      </w:r>
      <w:r w:rsidR="00B808E0" w:rsidRPr="00AD6DE5">
        <w:rPr>
          <w:rFonts w:hint="eastAsia"/>
          <w:b/>
          <w:sz w:val="28"/>
          <w:szCs w:val="28"/>
        </w:rPr>
        <w:t>：</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（一）</w:t>
      </w:r>
      <w:r w:rsidR="007B7741" w:rsidRPr="00AD6DE5">
        <w:rPr>
          <w:rFonts w:hint="eastAsia"/>
          <w:sz w:val="28"/>
          <w:szCs w:val="28"/>
        </w:rPr>
        <w:t>用人单位和参保人员均按照规定足额缴费；</w:t>
      </w:r>
    </w:p>
    <w:p w:rsidR="001F5CDD" w:rsidRPr="00AD6DE5" w:rsidRDefault="007710A1" w:rsidP="00AD6DE5">
      <w:pPr>
        <w:spacing w:line="480" w:lineRule="exact"/>
        <w:ind w:firstLineChars="150" w:firstLine="420"/>
        <w:jc w:val="left"/>
        <w:rPr>
          <w:sz w:val="28"/>
          <w:szCs w:val="28"/>
        </w:rPr>
      </w:pPr>
      <w:r w:rsidRPr="00AD6DE5">
        <w:rPr>
          <w:rFonts w:hint="eastAsia"/>
          <w:sz w:val="28"/>
          <w:szCs w:val="28"/>
        </w:rPr>
        <w:t>（二）</w:t>
      </w:r>
      <w:r w:rsidR="007B7741" w:rsidRPr="00AD6DE5">
        <w:rPr>
          <w:rFonts w:hint="eastAsia"/>
          <w:sz w:val="28"/>
          <w:szCs w:val="28"/>
        </w:rPr>
        <w:t>企业职工基本养老保险缴费年限满</w:t>
      </w:r>
      <w:r w:rsidR="007B7741" w:rsidRPr="00AD6DE5">
        <w:rPr>
          <w:rFonts w:hint="eastAsia"/>
          <w:sz w:val="28"/>
          <w:szCs w:val="28"/>
        </w:rPr>
        <w:t>15</w:t>
      </w:r>
      <w:r w:rsidR="007B7741" w:rsidRPr="00AD6DE5">
        <w:rPr>
          <w:rFonts w:hint="eastAsia"/>
          <w:sz w:val="28"/>
          <w:szCs w:val="28"/>
        </w:rPr>
        <w:t>年；</w:t>
      </w:r>
    </w:p>
    <w:p w:rsidR="007B7741" w:rsidRPr="00AD6DE5" w:rsidRDefault="007710A1" w:rsidP="00AD6DE5">
      <w:pPr>
        <w:spacing w:line="480" w:lineRule="exact"/>
        <w:ind w:firstLineChars="150" w:firstLine="420"/>
        <w:jc w:val="left"/>
        <w:rPr>
          <w:sz w:val="28"/>
          <w:szCs w:val="28"/>
        </w:rPr>
      </w:pPr>
      <w:r w:rsidRPr="00AD6DE5">
        <w:rPr>
          <w:rFonts w:hint="eastAsia"/>
          <w:sz w:val="28"/>
          <w:szCs w:val="28"/>
        </w:rPr>
        <w:t>（三）</w:t>
      </w:r>
      <w:r w:rsidR="007B7741" w:rsidRPr="00AD6DE5">
        <w:rPr>
          <w:rFonts w:hint="eastAsia"/>
          <w:sz w:val="28"/>
          <w:szCs w:val="28"/>
        </w:rPr>
        <w:t>经市劳动能力鉴定委员鉴定完全丧失劳动能力。</w:t>
      </w:r>
    </w:p>
    <w:p w:rsidR="00CC2B5A" w:rsidRPr="00AD6DE5" w:rsidRDefault="00964594" w:rsidP="00AD6DE5">
      <w:pPr>
        <w:spacing w:line="480" w:lineRule="exact"/>
        <w:ind w:firstLineChars="200" w:firstLine="562"/>
        <w:jc w:val="left"/>
        <w:rPr>
          <w:b/>
          <w:sz w:val="28"/>
          <w:szCs w:val="28"/>
        </w:rPr>
      </w:pPr>
      <w:r w:rsidRPr="00AD6DE5">
        <w:rPr>
          <w:rFonts w:hint="eastAsia"/>
          <w:b/>
          <w:sz w:val="28"/>
          <w:szCs w:val="28"/>
        </w:rPr>
        <w:t>提交材料：</w:t>
      </w:r>
    </w:p>
    <w:p w:rsidR="00CC2B5A" w:rsidRPr="00AD6DE5" w:rsidRDefault="00CC2B5A" w:rsidP="00AD6DE5">
      <w:pPr>
        <w:spacing w:line="480" w:lineRule="exact"/>
        <w:ind w:firstLineChars="200" w:firstLine="560"/>
        <w:jc w:val="left"/>
        <w:rPr>
          <w:sz w:val="28"/>
          <w:szCs w:val="28"/>
        </w:rPr>
      </w:pPr>
      <w:r w:rsidRPr="00AD6DE5">
        <w:rPr>
          <w:rFonts w:hint="eastAsia"/>
          <w:sz w:val="28"/>
          <w:szCs w:val="28"/>
        </w:rPr>
        <w:t>一、</w:t>
      </w:r>
      <w:r w:rsidR="00905CD6" w:rsidRPr="00AD6DE5">
        <w:rPr>
          <w:rFonts w:hint="eastAsia"/>
          <w:sz w:val="28"/>
          <w:szCs w:val="28"/>
        </w:rPr>
        <w:t>参保人员身份证；</w:t>
      </w:r>
    </w:p>
    <w:p w:rsidR="00CC2B5A" w:rsidRPr="00AD6DE5" w:rsidRDefault="00CC2B5A" w:rsidP="00AD6DE5">
      <w:pPr>
        <w:spacing w:line="480" w:lineRule="exact"/>
        <w:ind w:firstLineChars="200" w:firstLine="560"/>
        <w:jc w:val="left"/>
        <w:rPr>
          <w:sz w:val="28"/>
          <w:szCs w:val="28"/>
        </w:rPr>
      </w:pPr>
      <w:r w:rsidRPr="00AD6DE5">
        <w:rPr>
          <w:rFonts w:hint="eastAsia"/>
          <w:sz w:val="28"/>
          <w:szCs w:val="28"/>
        </w:rPr>
        <w:lastRenderedPageBreak/>
        <w:t>二、</w:t>
      </w:r>
      <w:r w:rsidR="00905CD6" w:rsidRPr="00AD6DE5">
        <w:rPr>
          <w:rFonts w:hint="eastAsia"/>
          <w:sz w:val="28"/>
          <w:szCs w:val="28"/>
        </w:rPr>
        <w:t>本人近期</w:t>
      </w:r>
      <w:r w:rsidR="00905CD6" w:rsidRPr="00AD6DE5">
        <w:rPr>
          <w:rFonts w:hint="eastAsia"/>
          <w:sz w:val="28"/>
          <w:szCs w:val="28"/>
        </w:rPr>
        <w:t>1</w:t>
      </w:r>
      <w:r w:rsidR="00905CD6" w:rsidRPr="00AD6DE5">
        <w:rPr>
          <w:rFonts w:hint="eastAsia"/>
          <w:sz w:val="28"/>
          <w:szCs w:val="28"/>
        </w:rPr>
        <w:t>寸证件照一张；</w:t>
      </w:r>
    </w:p>
    <w:p w:rsidR="00CC2B5A" w:rsidRPr="00AD6DE5" w:rsidRDefault="00CC2B5A" w:rsidP="00AD6DE5">
      <w:pPr>
        <w:spacing w:line="480" w:lineRule="exact"/>
        <w:ind w:firstLineChars="200" w:firstLine="560"/>
        <w:jc w:val="left"/>
        <w:rPr>
          <w:sz w:val="28"/>
          <w:szCs w:val="28"/>
        </w:rPr>
      </w:pPr>
      <w:r w:rsidRPr="00AD6DE5">
        <w:rPr>
          <w:rFonts w:hint="eastAsia"/>
          <w:sz w:val="28"/>
          <w:szCs w:val="28"/>
        </w:rPr>
        <w:t>三、</w:t>
      </w:r>
      <w:r w:rsidR="00905CD6" w:rsidRPr="00AD6DE5">
        <w:rPr>
          <w:rFonts w:hint="eastAsia"/>
          <w:sz w:val="28"/>
          <w:szCs w:val="28"/>
        </w:rPr>
        <w:t>已开通银行金融功能的社保卡；</w:t>
      </w:r>
    </w:p>
    <w:p w:rsidR="00CC2B5A" w:rsidRPr="00AD6DE5" w:rsidRDefault="00CC2B5A" w:rsidP="00AD6DE5">
      <w:pPr>
        <w:spacing w:line="480" w:lineRule="exact"/>
        <w:ind w:firstLineChars="200" w:firstLine="560"/>
        <w:jc w:val="left"/>
        <w:rPr>
          <w:sz w:val="28"/>
          <w:szCs w:val="28"/>
        </w:rPr>
      </w:pPr>
      <w:r w:rsidRPr="00AD6DE5">
        <w:rPr>
          <w:rFonts w:hint="eastAsia"/>
          <w:sz w:val="28"/>
          <w:szCs w:val="28"/>
        </w:rPr>
        <w:t>四、</w:t>
      </w:r>
      <w:r w:rsidR="00905CD6" w:rsidRPr="00AD6DE5">
        <w:rPr>
          <w:rFonts w:hint="eastAsia"/>
          <w:sz w:val="28"/>
          <w:szCs w:val="28"/>
        </w:rPr>
        <w:t>1995</w:t>
      </w:r>
      <w:r w:rsidR="00905CD6" w:rsidRPr="00AD6DE5">
        <w:rPr>
          <w:rFonts w:hint="eastAsia"/>
          <w:sz w:val="28"/>
          <w:szCs w:val="28"/>
        </w:rPr>
        <w:t>年</w:t>
      </w:r>
      <w:r w:rsidR="00905CD6" w:rsidRPr="00AD6DE5">
        <w:rPr>
          <w:rFonts w:hint="eastAsia"/>
          <w:sz w:val="28"/>
          <w:szCs w:val="28"/>
        </w:rPr>
        <w:t>12</w:t>
      </w:r>
      <w:r w:rsidR="00905CD6" w:rsidRPr="00AD6DE5">
        <w:rPr>
          <w:rFonts w:hint="eastAsia"/>
          <w:sz w:val="28"/>
          <w:szCs w:val="28"/>
        </w:rPr>
        <w:t>月</w:t>
      </w:r>
      <w:r w:rsidR="00905CD6" w:rsidRPr="00AD6DE5">
        <w:rPr>
          <w:rFonts w:hint="eastAsia"/>
          <w:sz w:val="28"/>
          <w:szCs w:val="28"/>
        </w:rPr>
        <w:t>31</w:t>
      </w:r>
      <w:r w:rsidR="00905CD6" w:rsidRPr="00AD6DE5">
        <w:rPr>
          <w:rFonts w:hint="eastAsia"/>
          <w:sz w:val="28"/>
          <w:szCs w:val="28"/>
        </w:rPr>
        <w:t>日前工作的提供《职工养老保险手册》；</w:t>
      </w:r>
    </w:p>
    <w:p w:rsidR="00CC2B5A" w:rsidRPr="00AD6DE5" w:rsidRDefault="00CC2B5A" w:rsidP="00AD6DE5">
      <w:pPr>
        <w:spacing w:line="480" w:lineRule="exact"/>
        <w:ind w:firstLineChars="200" w:firstLine="560"/>
        <w:jc w:val="left"/>
        <w:rPr>
          <w:sz w:val="28"/>
          <w:szCs w:val="28"/>
        </w:rPr>
      </w:pPr>
      <w:r w:rsidRPr="00AD6DE5">
        <w:rPr>
          <w:rFonts w:hint="eastAsia"/>
          <w:sz w:val="28"/>
          <w:szCs w:val="28"/>
        </w:rPr>
        <w:t>五、</w:t>
      </w:r>
      <w:r w:rsidR="00905CD6" w:rsidRPr="00AD6DE5">
        <w:rPr>
          <w:rFonts w:hint="eastAsia"/>
          <w:sz w:val="28"/>
          <w:szCs w:val="28"/>
        </w:rPr>
        <w:t>职工</w:t>
      </w:r>
      <w:r w:rsidR="00B808E0" w:rsidRPr="00AD6DE5">
        <w:rPr>
          <w:rFonts w:hint="eastAsia"/>
          <w:sz w:val="28"/>
          <w:szCs w:val="28"/>
        </w:rPr>
        <w:t>本人</w:t>
      </w:r>
      <w:r w:rsidR="00905CD6" w:rsidRPr="00AD6DE5">
        <w:rPr>
          <w:rFonts w:hint="eastAsia"/>
          <w:sz w:val="28"/>
          <w:szCs w:val="28"/>
        </w:rPr>
        <w:t>档案；</w:t>
      </w:r>
    </w:p>
    <w:p w:rsidR="00905CD6" w:rsidRPr="00AD6DE5" w:rsidRDefault="00CC2B5A" w:rsidP="00AD6DE5">
      <w:pPr>
        <w:spacing w:line="480" w:lineRule="exact"/>
        <w:ind w:firstLineChars="200" w:firstLine="560"/>
        <w:jc w:val="left"/>
        <w:rPr>
          <w:sz w:val="28"/>
          <w:szCs w:val="28"/>
        </w:rPr>
      </w:pPr>
      <w:r w:rsidRPr="00AD6DE5">
        <w:rPr>
          <w:rFonts w:hint="eastAsia"/>
          <w:sz w:val="28"/>
          <w:szCs w:val="28"/>
        </w:rPr>
        <w:t>六、</w:t>
      </w:r>
      <w:r w:rsidR="00905CD6" w:rsidRPr="00AD6DE5">
        <w:rPr>
          <w:rFonts w:hint="eastAsia"/>
          <w:sz w:val="28"/>
          <w:szCs w:val="28"/>
        </w:rPr>
        <w:t>《江苏省企业职工退休审核表》（一式四份，单位参保人员加盖单位公章）</w:t>
      </w:r>
      <w:r w:rsidR="000E2F95" w:rsidRPr="00AD6DE5">
        <w:rPr>
          <w:rFonts w:hint="eastAsia"/>
          <w:sz w:val="28"/>
          <w:szCs w:val="28"/>
        </w:rPr>
        <w:t>。</w:t>
      </w:r>
      <w:r w:rsidR="00905CD6" w:rsidRPr="00AD6DE5">
        <w:rPr>
          <w:rFonts w:hint="eastAsia"/>
          <w:sz w:val="28"/>
          <w:szCs w:val="28"/>
        </w:rPr>
        <w:t>特殊工种需提供满一定年限的工资表和考勤记录等原始资料；因病提前退休需提供完全丧失劳动能力鉴定结论书。</w:t>
      </w:r>
    </w:p>
    <w:p w:rsidR="00311193" w:rsidRPr="00AD6DE5" w:rsidRDefault="00964594" w:rsidP="00AD6DE5">
      <w:pPr>
        <w:spacing w:line="480" w:lineRule="exact"/>
        <w:ind w:firstLineChars="200" w:firstLine="562"/>
        <w:jc w:val="left"/>
        <w:rPr>
          <w:sz w:val="28"/>
          <w:szCs w:val="28"/>
        </w:rPr>
      </w:pPr>
      <w:r w:rsidRPr="00AD6DE5">
        <w:rPr>
          <w:rFonts w:hint="eastAsia"/>
          <w:b/>
          <w:sz w:val="28"/>
          <w:szCs w:val="28"/>
        </w:rPr>
        <w:t>窗口办理流程：</w:t>
      </w:r>
      <w:r w:rsidR="001F5CDD" w:rsidRPr="00AD6DE5">
        <w:rPr>
          <w:rFonts w:hint="eastAsia"/>
          <w:sz w:val="28"/>
          <w:szCs w:val="28"/>
        </w:rPr>
        <w:t>服务大厅企业</w:t>
      </w:r>
      <w:r w:rsidR="00B808E0" w:rsidRPr="00AD6DE5">
        <w:rPr>
          <w:rFonts w:hint="eastAsia"/>
          <w:sz w:val="28"/>
          <w:szCs w:val="28"/>
        </w:rPr>
        <w:t>职工</w:t>
      </w:r>
      <w:r w:rsidR="001F5CDD" w:rsidRPr="00AD6DE5">
        <w:rPr>
          <w:rFonts w:hint="eastAsia"/>
          <w:sz w:val="28"/>
          <w:szCs w:val="28"/>
        </w:rPr>
        <w:t>退休一件事</w:t>
      </w:r>
      <w:r w:rsidR="00311193" w:rsidRPr="00AD6DE5">
        <w:rPr>
          <w:rFonts w:hint="eastAsia"/>
          <w:sz w:val="28"/>
          <w:szCs w:val="28"/>
        </w:rPr>
        <w:t>窗口受理，在规定期限内反馈办理结果。</w:t>
      </w:r>
    </w:p>
    <w:p w:rsidR="00CB710D" w:rsidRPr="00AD6DE5" w:rsidRDefault="00964594" w:rsidP="00AD6DE5">
      <w:pPr>
        <w:spacing w:line="480" w:lineRule="exact"/>
        <w:ind w:firstLineChars="200" w:firstLine="562"/>
        <w:rPr>
          <w:sz w:val="28"/>
          <w:szCs w:val="28"/>
        </w:rPr>
      </w:pPr>
      <w:r w:rsidRPr="00AD6DE5">
        <w:rPr>
          <w:rFonts w:hint="eastAsia"/>
          <w:b/>
          <w:sz w:val="28"/>
          <w:szCs w:val="28"/>
        </w:rPr>
        <w:t>网上办理流程：</w:t>
      </w:r>
      <w:r w:rsidR="00977336" w:rsidRPr="00AD6DE5">
        <w:rPr>
          <w:rFonts w:hint="eastAsia"/>
          <w:b/>
          <w:sz w:val="28"/>
          <w:szCs w:val="28"/>
          <w:u w:val="single"/>
        </w:rPr>
        <w:t>单位</w:t>
      </w:r>
      <w:r w:rsidRPr="00AD6DE5">
        <w:rPr>
          <w:rFonts w:hint="eastAsia"/>
          <w:b/>
          <w:sz w:val="28"/>
          <w:szCs w:val="28"/>
          <w:u w:val="single"/>
        </w:rPr>
        <w:t>登录</w:t>
      </w:r>
      <w:r w:rsidRPr="00AD6DE5">
        <w:rPr>
          <w:rFonts w:hint="eastAsia"/>
          <w:sz w:val="28"/>
          <w:szCs w:val="28"/>
        </w:rPr>
        <w:t>“江苏人社网上办事大厅”，</w:t>
      </w:r>
      <w:r w:rsidR="00646D60" w:rsidRPr="00AD6DE5">
        <w:rPr>
          <w:rFonts w:hint="eastAsia"/>
          <w:sz w:val="28"/>
          <w:szCs w:val="28"/>
        </w:rPr>
        <w:t>点击“单位办事”</w:t>
      </w:r>
      <w:r w:rsidR="00646D60" w:rsidRPr="00AD6DE5">
        <w:rPr>
          <w:rFonts w:hint="eastAsia"/>
          <w:sz w:val="28"/>
          <w:szCs w:val="28"/>
        </w:rPr>
        <w:t>--</w:t>
      </w:r>
      <w:r w:rsidR="00FB747B" w:rsidRPr="00AD6DE5">
        <w:rPr>
          <w:rFonts w:hint="eastAsia"/>
          <w:sz w:val="28"/>
          <w:szCs w:val="28"/>
        </w:rPr>
        <w:t>点击</w:t>
      </w:r>
      <w:r w:rsidR="00646D60" w:rsidRPr="00AD6DE5">
        <w:rPr>
          <w:rFonts w:hint="eastAsia"/>
          <w:sz w:val="28"/>
          <w:szCs w:val="28"/>
        </w:rPr>
        <w:t>“社会保险”</w:t>
      </w:r>
      <w:r w:rsidR="00646D60" w:rsidRPr="00AD6DE5">
        <w:rPr>
          <w:rFonts w:hint="eastAsia"/>
          <w:sz w:val="28"/>
          <w:szCs w:val="28"/>
        </w:rPr>
        <w:t>--</w:t>
      </w:r>
      <w:r w:rsidR="00FB747B" w:rsidRPr="00AD6DE5">
        <w:rPr>
          <w:rFonts w:hint="eastAsia"/>
          <w:sz w:val="28"/>
          <w:szCs w:val="28"/>
        </w:rPr>
        <w:t>点击</w:t>
      </w:r>
      <w:r w:rsidR="00646D60" w:rsidRPr="00AD6DE5">
        <w:rPr>
          <w:rFonts w:hint="eastAsia"/>
          <w:sz w:val="28"/>
          <w:szCs w:val="28"/>
        </w:rPr>
        <w:t>“</w:t>
      </w:r>
      <w:r w:rsidR="00FB747B" w:rsidRPr="00AD6DE5">
        <w:rPr>
          <w:rFonts w:ascii="Helvetica" w:hAnsi="Helvetica" w:cs="Helvetica"/>
          <w:color w:val="333333"/>
          <w:sz w:val="28"/>
          <w:szCs w:val="28"/>
          <w:shd w:val="clear" w:color="auto" w:fill="FFFFFF"/>
        </w:rPr>
        <w:t>企业职工基本养老保险服务</w:t>
      </w:r>
      <w:r w:rsidR="00646D60" w:rsidRPr="00AD6DE5">
        <w:rPr>
          <w:rFonts w:hint="eastAsia"/>
          <w:sz w:val="28"/>
          <w:szCs w:val="28"/>
        </w:rPr>
        <w:t>”</w:t>
      </w:r>
      <w:r w:rsidR="00646D60" w:rsidRPr="00AD6DE5">
        <w:rPr>
          <w:rFonts w:hint="eastAsia"/>
          <w:sz w:val="28"/>
          <w:szCs w:val="28"/>
        </w:rPr>
        <w:t>--</w:t>
      </w:r>
      <w:r w:rsidR="00FB747B" w:rsidRPr="00AD6DE5">
        <w:rPr>
          <w:rFonts w:hint="eastAsia"/>
          <w:sz w:val="28"/>
          <w:szCs w:val="28"/>
        </w:rPr>
        <w:t>点击</w:t>
      </w:r>
      <w:r w:rsidR="00646D60" w:rsidRPr="00AD6DE5">
        <w:rPr>
          <w:rFonts w:hint="eastAsia"/>
          <w:sz w:val="28"/>
          <w:szCs w:val="28"/>
        </w:rPr>
        <w:t>“</w:t>
      </w:r>
      <w:r w:rsidR="00594AD1" w:rsidRPr="00AD6DE5">
        <w:rPr>
          <w:rFonts w:ascii="Helvetica" w:hAnsi="Helvetica" w:cs="Helvetica"/>
          <w:color w:val="333333"/>
          <w:sz w:val="28"/>
          <w:szCs w:val="28"/>
          <w:shd w:val="clear" w:color="auto" w:fill="F5F9FD"/>
        </w:rPr>
        <w:t>企业职工基本养老保险退休审批</w:t>
      </w:r>
      <w:r w:rsidR="00594AD1" w:rsidRPr="00AD6DE5">
        <w:rPr>
          <w:rFonts w:ascii="Helvetica" w:hAnsi="Helvetica" w:cs="Helvetica" w:hint="eastAsia"/>
          <w:color w:val="333333"/>
          <w:sz w:val="28"/>
          <w:szCs w:val="28"/>
          <w:shd w:val="clear" w:color="auto" w:fill="F5F9FD"/>
        </w:rPr>
        <w:t>等</w:t>
      </w:r>
      <w:r w:rsidR="00646D60" w:rsidRPr="00AD6DE5">
        <w:rPr>
          <w:rFonts w:hint="eastAsia"/>
          <w:sz w:val="28"/>
          <w:szCs w:val="28"/>
        </w:rPr>
        <w:t>”</w:t>
      </w:r>
      <w:r w:rsidR="00646D60" w:rsidRPr="00AD6DE5">
        <w:rPr>
          <w:rFonts w:hint="eastAsia"/>
          <w:sz w:val="28"/>
          <w:szCs w:val="28"/>
        </w:rPr>
        <w:t>--</w:t>
      </w:r>
      <w:r w:rsidR="00FB747B" w:rsidRPr="00AD6DE5">
        <w:rPr>
          <w:rFonts w:hint="eastAsia"/>
          <w:sz w:val="28"/>
          <w:szCs w:val="28"/>
        </w:rPr>
        <w:t>点击</w:t>
      </w:r>
      <w:r w:rsidR="00646D60" w:rsidRPr="00AD6DE5">
        <w:rPr>
          <w:rFonts w:hint="eastAsia"/>
          <w:sz w:val="28"/>
          <w:szCs w:val="28"/>
        </w:rPr>
        <w:t>“申报”</w:t>
      </w:r>
      <w:r w:rsidR="00646D60" w:rsidRPr="00AD6DE5">
        <w:rPr>
          <w:rFonts w:hint="eastAsia"/>
          <w:sz w:val="28"/>
          <w:szCs w:val="28"/>
        </w:rPr>
        <w:t>--</w:t>
      </w:r>
      <w:r w:rsidR="00646D60" w:rsidRPr="00AD6DE5">
        <w:rPr>
          <w:rFonts w:hint="eastAsia"/>
          <w:sz w:val="28"/>
          <w:szCs w:val="28"/>
        </w:rPr>
        <w:t>“填写表单内容”</w:t>
      </w:r>
      <w:r w:rsidR="00646D60" w:rsidRPr="00AD6DE5">
        <w:rPr>
          <w:rFonts w:hint="eastAsia"/>
          <w:sz w:val="28"/>
          <w:szCs w:val="28"/>
        </w:rPr>
        <w:t>--</w:t>
      </w:r>
      <w:r w:rsidR="00FB747B" w:rsidRPr="00AD6DE5">
        <w:rPr>
          <w:rFonts w:hint="eastAsia"/>
          <w:sz w:val="28"/>
          <w:szCs w:val="28"/>
        </w:rPr>
        <w:t>点击</w:t>
      </w:r>
      <w:r w:rsidR="00646D60" w:rsidRPr="00AD6DE5">
        <w:rPr>
          <w:rFonts w:hint="eastAsia"/>
          <w:sz w:val="28"/>
          <w:szCs w:val="28"/>
        </w:rPr>
        <w:t>“确认提交”。</w:t>
      </w:r>
      <w:r w:rsidR="00F669A3" w:rsidRPr="00AD6DE5">
        <w:rPr>
          <w:rFonts w:hint="eastAsia"/>
          <w:sz w:val="28"/>
          <w:szCs w:val="28"/>
        </w:rPr>
        <w:t>灵活就业人员</w:t>
      </w:r>
      <w:r w:rsidR="00FB747B" w:rsidRPr="00AD6DE5">
        <w:rPr>
          <w:rFonts w:hint="eastAsia"/>
          <w:sz w:val="28"/>
          <w:szCs w:val="28"/>
        </w:rPr>
        <w:t>暂</w:t>
      </w:r>
      <w:r w:rsidR="00F669A3" w:rsidRPr="00AD6DE5">
        <w:rPr>
          <w:rFonts w:hint="eastAsia"/>
          <w:sz w:val="28"/>
          <w:szCs w:val="28"/>
        </w:rPr>
        <w:t>不支持网上申请</w:t>
      </w:r>
      <w:r w:rsidR="00F669A3" w:rsidRPr="00AD6DE5">
        <w:rPr>
          <w:rFonts w:hint="eastAsia"/>
          <w:sz w:val="28"/>
          <w:szCs w:val="28"/>
        </w:rPr>
        <w:t>,</w:t>
      </w:r>
      <w:r w:rsidR="00FB747B" w:rsidRPr="00AD6DE5">
        <w:rPr>
          <w:rFonts w:hint="eastAsia"/>
          <w:sz w:val="28"/>
          <w:szCs w:val="28"/>
        </w:rPr>
        <w:t>请</w:t>
      </w:r>
      <w:r w:rsidR="00F669A3" w:rsidRPr="00AD6DE5">
        <w:rPr>
          <w:rFonts w:hint="eastAsia"/>
          <w:sz w:val="28"/>
          <w:szCs w:val="28"/>
        </w:rPr>
        <w:t>到窗口办理。</w:t>
      </w:r>
    </w:p>
    <w:p w:rsidR="00CB710D" w:rsidRPr="00AD6DE5" w:rsidRDefault="00CB710D" w:rsidP="00AD6DE5">
      <w:pPr>
        <w:spacing w:line="480" w:lineRule="exact"/>
        <w:ind w:firstLineChars="200" w:firstLine="562"/>
        <w:rPr>
          <w:sz w:val="28"/>
          <w:szCs w:val="28"/>
        </w:rPr>
      </w:pPr>
      <w:r w:rsidRPr="00AD6DE5">
        <w:rPr>
          <w:rFonts w:hint="eastAsia"/>
          <w:b/>
          <w:sz w:val="28"/>
          <w:szCs w:val="28"/>
        </w:rPr>
        <w:t>咨询电话：</w:t>
      </w:r>
      <w:r w:rsidRPr="00AD6DE5">
        <w:rPr>
          <w:sz w:val="28"/>
          <w:szCs w:val="28"/>
        </w:rPr>
        <w:t>12333</w:t>
      </w:r>
      <w:r w:rsidRPr="00AD6DE5">
        <w:rPr>
          <w:rFonts w:hint="eastAsia"/>
          <w:sz w:val="28"/>
          <w:szCs w:val="28"/>
        </w:rPr>
        <w:t>，</w:t>
      </w:r>
      <w:r w:rsidRPr="00AD6DE5">
        <w:rPr>
          <w:sz w:val="28"/>
          <w:szCs w:val="28"/>
        </w:rPr>
        <w:t>0515-80500096</w:t>
      </w:r>
      <w:r w:rsidRPr="00AD6DE5">
        <w:rPr>
          <w:rFonts w:hint="eastAsia"/>
          <w:sz w:val="28"/>
          <w:szCs w:val="28"/>
        </w:rPr>
        <w:t>。</w:t>
      </w:r>
    </w:p>
    <w:p w:rsidR="00C72CF9" w:rsidRPr="00AD6DE5" w:rsidRDefault="00CC2B5A" w:rsidP="00AD6DE5">
      <w:pPr>
        <w:spacing w:line="480" w:lineRule="exact"/>
        <w:ind w:firstLineChars="200" w:firstLine="560"/>
        <w:rPr>
          <w:sz w:val="28"/>
          <w:szCs w:val="28"/>
        </w:rPr>
      </w:pPr>
      <w:r w:rsidRPr="00AD6DE5">
        <w:rPr>
          <w:rFonts w:hint="eastAsia"/>
          <w:sz w:val="28"/>
          <w:szCs w:val="28"/>
        </w:rPr>
        <w:t xml:space="preserve"> </w:t>
      </w:r>
    </w:p>
    <w:sectPr w:rsidR="00C72CF9" w:rsidRPr="00AD6DE5" w:rsidSect="00C72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A71" w:rsidRDefault="00693A71" w:rsidP="00E17585">
      <w:r>
        <w:separator/>
      </w:r>
    </w:p>
  </w:endnote>
  <w:endnote w:type="continuationSeparator" w:id="1">
    <w:p w:rsidR="00693A71" w:rsidRDefault="00693A71" w:rsidP="00E17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A71" w:rsidRDefault="00693A71" w:rsidP="00E17585">
      <w:r>
        <w:separator/>
      </w:r>
    </w:p>
  </w:footnote>
  <w:footnote w:type="continuationSeparator" w:id="1">
    <w:p w:rsidR="00693A71" w:rsidRDefault="00693A71" w:rsidP="00E17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57DCD"/>
    <w:multiLevelType w:val="hybridMultilevel"/>
    <w:tmpl w:val="A62EE63E"/>
    <w:lvl w:ilvl="0" w:tplc="E3DAAD44">
      <w:start w:val="1"/>
      <w:numFmt w:val="japaneseCounting"/>
      <w:lvlText w:val="（%1）"/>
      <w:lvlJc w:val="left"/>
      <w:pPr>
        <w:ind w:left="1665" w:hanging="118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2272E5"/>
    <w:multiLevelType w:val="hybridMultilevel"/>
    <w:tmpl w:val="10D05050"/>
    <w:lvl w:ilvl="0" w:tplc="ED28B4F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7750A27"/>
    <w:multiLevelType w:val="hybridMultilevel"/>
    <w:tmpl w:val="67E077F4"/>
    <w:lvl w:ilvl="0" w:tplc="6B0874EE">
      <w:start w:val="1"/>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B485108"/>
    <w:multiLevelType w:val="hybridMultilevel"/>
    <w:tmpl w:val="053ADDA2"/>
    <w:lvl w:ilvl="0" w:tplc="15BAC4A2">
      <w:start w:val="1"/>
      <w:numFmt w:val="japaneseCounting"/>
      <w:lvlText w:val="（%1）"/>
      <w:lvlJc w:val="left"/>
      <w:pPr>
        <w:ind w:left="2564" w:hanging="720"/>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abstractNum w:abstractNumId="4">
    <w:nsid w:val="51CE0436"/>
    <w:multiLevelType w:val="hybridMultilevel"/>
    <w:tmpl w:val="B9D4853A"/>
    <w:lvl w:ilvl="0" w:tplc="A52E733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BDF32FB"/>
    <w:multiLevelType w:val="hybridMultilevel"/>
    <w:tmpl w:val="669E40FA"/>
    <w:lvl w:ilvl="0" w:tplc="35CE84B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EC4D0D"/>
    <w:multiLevelType w:val="hybridMultilevel"/>
    <w:tmpl w:val="91B0A040"/>
    <w:lvl w:ilvl="0" w:tplc="1542C3C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FD5654"/>
    <w:rsid w:val="00004C24"/>
    <w:rsid w:val="00044405"/>
    <w:rsid w:val="000E2F95"/>
    <w:rsid w:val="001F4E5F"/>
    <w:rsid w:val="001F5CDD"/>
    <w:rsid w:val="00240A89"/>
    <w:rsid w:val="002A62D6"/>
    <w:rsid w:val="00311193"/>
    <w:rsid w:val="003233D5"/>
    <w:rsid w:val="00350600"/>
    <w:rsid w:val="00394ED6"/>
    <w:rsid w:val="004F531E"/>
    <w:rsid w:val="00531065"/>
    <w:rsid w:val="00580DCE"/>
    <w:rsid w:val="00594AD1"/>
    <w:rsid w:val="005B599D"/>
    <w:rsid w:val="006174B0"/>
    <w:rsid w:val="00646D60"/>
    <w:rsid w:val="006571B9"/>
    <w:rsid w:val="00693A71"/>
    <w:rsid w:val="007710A1"/>
    <w:rsid w:val="007B7741"/>
    <w:rsid w:val="007C37C6"/>
    <w:rsid w:val="007F060A"/>
    <w:rsid w:val="007F138A"/>
    <w:rsid w:val="007F3A78"/>
    <w:rsid w:val="00814D2A"/>
    <w:rsid w:val="008A0BFE"/>
    <w:rsid w:val="008A4689"/>
    <w:rsid w:val="008A537E"/>
    <w:rsid w:val="008D6982"/>
    <w:rsid w:val="00905CD6"/>
    <w:rsid w:val="00926845"/>
    <w:rsid w:val="00964594"/>
    <w:rsid w:val="00977336"/>
    <w:rsid w:val="00A05F0A"/>
    <w:rsid w:val="00AD6DE5"/>
    <w:rsid w:val="00AE1C49"/>
    <w:rsid w:val="00AE75DC"/>
    <w:rsid w:val="00B04EDF"/>
    <w:rsid w:val="00B1465D"/>
    <w:rsid w:val="00B808E0"/>
    <w:rsid w:val="00C66FE5"/>
    <w:rsid w:val="00C72CF9"/>
    <w:rsid w:val="00CB710D"/>
    <w:rsid w:val="00CC2B5A"/>
    <w:rsid w:val="00D11D15"/>
    <w:rsid w:val="00D15A17"/>
    <w:rsid w:val="00D678E4"/>
    <w:rsid w:val="00D82608"/>
    <w:rsid w:val="00D82C6C"/>
    <w:rsid w:val="00DC4333"/>
    <w:rsid w:val="00E00A4D"/>
    <w:rsid w:val="00E17585"/>
    <w:rsid w:val="00E50115"/>
    <w:rsid w:val="00EA63FA"/>
    <w:rsid w:val="00F669A3"/>
    <w:rsid w:val="00FA6953"/>
    <w:rsid w:val="00FB747B"/>
    <w:rsid w:val="00FD091F"/>
    <w:rsid w:val="6AFD5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5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585"/>
    <w:rPr>
      <w:kern w:val="2"/>
      <w:sz w:val="18"/>
      <w:szCs w:val="18"/>
    </w:rPr>
  </w:style>
  <w:style w:type="paragraph" w:styleId="a4">
    <w:name w:val="footer"/>
    <w:basedOn w:val="a"/>
    <w:link w:val="Char0"/>
    <w:rsid w:val="00E17585"/>
    <w:pPr>
      <w:tabs>
        <w:tab w:val="center" w:pos="4153"/>
        <w:tab w:val="right" w:pos="8306"/>
      </w:tabs>
      <w:snapToGrid w:val="0"/>
      <w:jc w:val="left"/>
    </w:pPr>
    <w:rPr>
      <w:sz w:val="18"/>
      <w:szCs w:val="18"/>
    </w:rPr>
  </w:style>
  <w:style w:type="character" w:customStyle="1" w:styleId="Char0">
    <w:name w:val="页脚 Char"/>
    <w:basedOn w:val="a0"/>
    <w:link w:val="a4"/>
    <w:rsid w:val="00E17585"/>
    <w:rPr>
      <w:kern w:val="2"/>
      <w:sz w:val="18"/>
      <w:szCs w:val="18"/>
    </w:rPr>
  </w:style>
  <w:style w:type="paragraph" w:styleId="a5">
    <w:name w:val="List Paragraph"/>
    <w:basedOn w:val="a"/>
    <w:uiPriority w:val="99"/>
    <w:unhideWhenUsed/>
    <w:rsid w:val="001F5C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张益民</dc:creator>
  <cp:lastModifiedBy>lenovo</cp:lastModifiedBy>
  <cp:revision>25</cp:revision>
  <cp:lastPrinted>2021-08-09T08:57:00Z</cp:lastPrinted>
  <dcterms:created xsi:type="dcterms:W3CDTF">2021-08-09T05:27:00Z</dcterms:created>
  <dcterms:modified xsi:type="dcterms:W3CDTF">2021-08-12T06:58:00Z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0D6F2A6842C04A32845479AC11894552</vt:lpwstr>
  </property>
</Properties>
</file>